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  <w:bookmarkStart w:id="0" w:name="_GoBack"/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25 июля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по адресу г. Москва, ул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Цветной бульвар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, д.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11, стр.6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(т.84953633884) состоится заседание Конкурсной комиссии Ассоциации МСОПАУ по отбору кандидатуры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финансового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Ростовской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Акининой Марины Сергеевны (дата и место рождения: 22.02.1988, с. Генеральское Родионо-Несветайского района Ростовской области, ИНН: 613063213306, СНИЛС: 118-517-682 71, адрес регистрации: 346583, Ростовская область, Родионово-Несветайский район, х. Волошино, ул. Стадионная, д. 4, кв. 1)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№А53-6514/25.</w:t>
      </w:r>
    </w:p>
    <w:bookmarkEnd w:id="0"/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0F1C49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B67100E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3865814"/>
    <w:rsid w:val="45511862"/>
    <w:rsid w:val="456F121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0E336C1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A9E35F8"/>
    <w:rsid w:val="6BC503F1"/>
    <w:rsid w:val="6C7E2419"/>
    <w:rsid w:val="6CAF19BF"/>
    <w:rsid w:val="6D2A7AC2"/>
    <w:rsid w:val="6E4353C5"/>
    <w:rsid w:val="709335DA"/>
    <w:rsid w:val="70C515D2"/>
    <w:rsid w:val="71241744"/>
    <w:rsid w:val="725D7039"/>
    <w:rsid w:val="756103A4"/>
    <w:rsid w:val="77BF2CF9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2025-07-22T12:04:23Z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3FE35F88A10C42FA955C90D4B15616A2_13</vt:lpwstr>
  </property>
</Properties>
</file>