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24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Московской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ика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ООО «ДИАМАНТ» (ИНН 5040074093)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, дело</w:t>
      </w:r>
      <w:bookmarkStart w:id="0" w:name="_GoBack"/>
      <w:bookmarkEnd w:id="0"/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№А41-110337/25.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5C14F34"/>
    <w:rsid w:val="163A1B61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9391CCD"/>
    <w:rsid w:val="5AE738B1"/>
    <w:rsid w:val="5C9C1C7E"/>
    <w:rsid w:val="62B25EA1"/>
    <w:rsid w:val="693E76A1"/>
    <w:rsid w:val="6AF728DD"/>
    <w:rsid w:val="6F7376BC"/>
    <w:rsid w:val="6FB26ECF"/>
    <w:rsid w:val="70C41450"/>
    <w:rsid w:val="71116BCE"/>
    <w:rsid w:val="724F15BF"/>
    <w:rsid w:val="729B3093"/>
    <w:rsid w:val="789453CE"/>
    <w:rsid w:val="7EA76956"/>
    <w:rsid w:val="7F017208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36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2025-12-22T06:09:53Z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5C72606063DD48D496F1F5CCEF967441_13</vt:lpwstr>
  </property>
</Properties>
</file>