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30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АО «Мотопирс» (ИНН 7722127560, ОГРН  1027739798767), 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№А40-220758/24-178-625 «Б»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2024-09-25T07:09:18Z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DAAE31DF00654716B882E74DB7583B2C_13</vt:lpwstr>
  </property>
</Properties>
</file>